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7F13FFFC" /><Relationship Type="http://schemas.openxmlformats.org/package/2006/relationships/metadata/core-properties" Target="docProps/core.xml" Id="RCCE86C42" /><Relationship Type="http://schemas.openxmlformats.org/officeDocument/2006/relationships/extended-properties" Target="/docProps/app.xml" Id="Readf602f644e4334" /></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body>
    <w:p xmlns:wp14="http://schemas.microsoft.com/office/word/2010/wordml" w14:paraId="2DC6AB1D" wp14:textId="153EA13B">
      <w:pPr>
        <w:spacing w:before="0" w:after="0" w:line="259" w:lineRule="auto"/>
        <w:ind w:left="116"/>
        <w:jc w:val="center"/>
      </w:pPr>
      <w:r w:rsidRPr="1B0FDF51" w:rsidR="1B0FDF51">
        <w:rPr>
          <w:rFonts w:ascii="Calibri" w:hAnsi="Calibri" w:eastAsia="Calibri" w:cs="Calibri"/>
          <w:b w:val="1"/>
          <w:bCs w:val="1"/>
          <w:sz w:val="48"/>
          <w:szCs w:val="48"/>
        </w:rPr>
        <w:t xml:space="preserve">Risk Assessment – Bungee Run Inflatable </w:t>
      </w:r>
      <w:r w:rsidRPr="1B0FDF51" w:rsidR="1B0FDF51">
        <w:rPr>
          <w:rFonts w:ascii="Calibri" w:hAnsi="Calibri" w:eastAsia="Calibri" w:cs="Calibri"/>
          <w:b w:val="1"/>
          <w:bCs w:val="1"/>
          <w:sz w:val="48"/>
          <w:szCs w:val="48"/>
        </w:rPr>
        <w:t>2019</w:t>
      </w:r>
    </w:p>
    <w:tbl>
      <w:tblPr>
        <w:tblStyle w:val="TableGrid"/>
        <w:tblW w:w="16301" w:type="dxa"/>
        <w:tblInd w:w="-1133" w:type="dxa"/>
        <w:tblCellMar>
          <w:top w:w="6" w:type="dxa"/>
          <w:left w:w="106" w:type="dxa"/>
          <w:bottom w:w="0" w:type="dxa"/>
          <w:right w:w="82" w:type="dxa"/>
        </w:tblCellMar>
      </w:tblPr>
      <w:tblGrid>
        <w:gridCol w:w="1277"/>
        <w:gridCol w:w="2126"/>
        <w:gridCol w:w="5242"/>
        <w:gridCol w:w="1133"/>
        <w:gridCol w:w="1138"/>
        <w:gridCol w:w="1133"/>
        <w:gridCol w:w="4253"/>
      </w:tblGrid>
      <w:tr xmlns:wp14="http://schemas.microsoft.com/office/word/2010/wordml" w14:paraId="4E7C5214" wp14:textId="77777777">
        <w:trPr>
          <w:trHeight w:val="499" w:hRule="atLeast"/>
        </w:trPr>
        <w:tc>
          <w:tcPr>
            <w:tcW w:w="1277" w:type="dxa"/>
            <w:tcBorders>
              <w:top w:val="single" w:color="000000" w:sz="4"/>
              <w:left w:val="single" w:color="000000" w:sz="4"/>
              <w:bottom w:val="single" w:color="000000" w:sz="4"/>
              <w:right w:val="single" w:color="000000" w:sz="4"/>
            </w:tcBorders>
            <w:vAlign w:val="top"/>
          </w:tcPr>
          <w:p w14:paraId="4E3B1B2F" wp14:textId="77777777">
            <w:pPr>
              <w:spacing w:before="0" w:after="0" w:line="259" w:lineRule="auto"/>
              <w:ind w:left="0"/>
            </w:pPr>
            <w:r>
              <w:rPr>
                <w:rFonts w:ascii="Calibri" w:hAnsi="Calibri" w:eastAsia="Calibri" w:cs="Calibri"/>
                <w:b w:val="1"/>
                <w:sz w:val="20"/>
              </w:rPr>
              <w:t xml:space="preserve">Hazard Area</w:t>
            </w:r>
            <w:r>
              <w:rPr>
                <w:rFonts w:ascii="Calibri" w:hAnsi="Calibri" w:eastAsia="Calibri" w:cs="Calibri"/>
                <w:b w:val="1"/>
                <w:sz w:val="20"/>
              </w:rPr>
              <w:t xml:space="preserve"> </w:t>
            </w:r>
          </w:p>
        </w:tc>
        <w:tc>
          <w:tcPr>
            <w:tcW w:w="2126" w:type="dxa"/>
            <w:tcBorders>
              <w:top w:val="single" w:color="000000" w:sz="4"/>
              <w:left w:val="single" w:color="000000" w:sz="4"/>
              <w:bottom w:val="single" w:color="000000" w:sz="4"/>
              <w:right w:val="single" w:color="000000" w:sz="4"/>
            </w:tcBorders>
            <w:vAlign w:val="top"/>
          </w:tcPr>
          <w:p w14:paraId="06A85C68" wp14:textId="77777777">
            <w:pPr>
              <w:spacing w:before="0" w:after="0" w:line="259" w:lineRule="auto"/>
              <w:ind w:left="0"/>
            </w:pPr>
            <w:r>
              <w:rPr>
                <w:rFonts w:ascii="Calibri" w:hAnsi="Calibri" w:eastAsia="Calibri" w:cs="Calibri"/>
                <w:b w:val="1"/>
                <w:sz w:val="20"/>
              </w:rPr>
              <w:t xml:space="preserve">Risk</w:t>
            </w:r>
            <w:r>
              <w:rPr>
                <w:rFonts w:ascii="Calibri" w:hAnsi="Calibri" w:eastAsia="Calibri" w:cs="Calibri"/>
                <w:b w:val="1"/>
                <w:sz w:val="20"/>
              </w:rPr>
              <w:t xml:space="preserve"> </w:t>
            </w:r>
          </w:p>
        </w:tc>
        <w:tc>
          <w:tcPr>
            <w:tcW w:w="5242" w:type="dxa"/>
            <w:tcBorders>
              <w:top w:val="single" w:color="000000" w:sz="4"/>
              <w:left w:val="single" w:color="000000" w:sz="4"/>
              <w:bottom w:val="single" w:color="000000" w:sz="4"/>
              <w:right w:val="single" w:color="000000" w:sz="4"/>
            </w:tcBorders>
            <w:vAlign w:val="top"/>
          </w:tcPr>
          <w:p w14:paraId="44E1DE2F" wp14:textId="77777777">
            <w:pPr>
              <w:spacing w:before="0" w:after="0" w:line="259" w:lineRule="auto"/>
              <w:ind w:left="0"/>
            </w:pPr>
            <w:r>
              <w:rPr>
                <w:rFonts w:ascii="Calibri" w:hAnsi="Calibri" w:eastAsia="Calibri" w:cs="Calibri"/>
                <w:b w:val="1"/>
                <w:sz w:val="20"/>
              </w:rPr>
              <w:t xml:space="preserve">Existing Controls</w:t>
            </w:r>
            <w:r>
              <w:rPr>
                <w:rFonts w:ascii="Calibri" w:hAnsi="Calibri" w:eastAsia="Calibri" w:cs="Calibri"/>
                <w:b w:val="1"/>
                <w:sz w:val="20"/>
              </w:rPr>
              <w:t xml:space="preserve"> </w:t>
            </w:r>
          </w:p>
        </w:tc>
        <w:tc>
          <w:tcPr>
            <w:tcW w:w="1133" w:type="dxa"/>
            <w:tcBorders>
              <w:top w:val="single" w:color="000000" w:sz="4"/>
              <w:left w:val="single" w:color="000000" w:sz="4"/>
              <w:bottom w:val="single" w:color="000000" w:sz="4"/>
              <w:right w:val="single" w:color="000000" w:sz="4"/>
            </w:tcBorders>
            <w:vAlign w:val="top"/>
          </w:tcPr>
          <w:p w14:paraId="3826D395" wp14:textId="77777777">
            <w:pPr>
              <w:spacing w:before="0" w:after="0" w:line="259" w:lineRule="auto"/>
              <w:ind w:left="5"/>
            </w:pPr>
            <w:r>
              <w:rPr>
                <w:rFonts w:ascii="Calibri" w:hAnsi="Calibri" w:eastAsia="Calibri" w:cs="Calibri"/>
                <w:b w:val="1"/>
                <w:sz w:val="20"/>
              </w:rPr>
              <w:t xml:space="preserve">Likelihood</w:t>
            </w:r>
            <w:r>
              <w:rPr>
                <w:rFonts w:ascii="Calibri" w:hAnsi="Calibri" w:eastAsia="Calibri" w:cs="Calibri"/>
                <w:b w:val="1"/>
                <w:sz w:val="20"/>
              </w:rPr>
              <w:t xml:space="preserve"> </w:t>
            </w:r>
            <w:r>
              <w:rPr>
                <w:rFonts w:ascii="Calibri" w:hAnsi="Calibri" w:eastAsia="Calibri" w:cs="Calibri"/>
                <w:b w:val="1"/>
                <w:sz w:val="20"/>
              </w:rPr>
              <w:t xml:space="preserve">1 </w:t>
            </w:r>
            <w:r>
              <w:rPr>
                <w:rFonts w:ascii="Calibri" w:hAnsi="Calibri" w:eastAsia="Calibri" w:cs="Calibri"/>
                <w:b w:val="1"/>
                <w:sz w:val="20"/>
              </w:rPr>
              <w:t xml:space="preserve">- </w:t>
            </w:r>
            <w:r>
              <w:rPr>
                <w:rFonts w:ascii="Calibri" w:hAnsi="Calibri" w:eastAsia="Calibri" w:cs="Calibri"/>
                <w:b w:val="1"/>
                <w:sz w:val="20"/>
              </w:rPr>
              <w:t xml:space="preserve">5</w:t>
            </w:r>
            <w:r>
              <w:rPr>
                <w:rFonts w:ascii="Calibri" w:hAnsi="Calibri" w:eastAsia="Calibri" w:cs="Calibri"/>
                <w:b w:val="1"/>
                <w:sz w:val="20"/>
              </w:rPr>
              <w:t xml:space="preserve"> </w:t>
            </w:r>
          </w:p>
        </w:tc>
        <w:tc>
          <w:tcPr>
            <w:tcW w:w="1138" w:type="dxa"/>
            <w:tcBorders>
              <w:top w:val="single" w:color="000000" w:sz="4"/>
              <w:left w:val="single" w:color="000000" w:sz="4"/>
              <w:bottom w:val="single" w:color="000000" w:sz="4"/>
              <w:right w:val="single" w:color="000000" w:sz="4"/>
            </w:tcBorders>
            <w:vAlign w:val="top"/>
          </w:tcPr>
          <w:p w14:paraId="5F667447" wp14:textId="77777777">
            <w:pPr>
              <w:spacing w:before="0" w:after="0" w:line="259" w:lineRule="auto"/>
              <w:ind w:left="5" w:right="120"/>
            </w:pPr>
            <w:r>
              <w:rPr>
                <w:rFonts w:ascii="Calibri" w:hAnsi="Calibri" w:eastAsia="Calibri" w:cs="Calibri"/>
                <w:b w:val="1"/>
                <w:sz w:val="20"/>
              </w:rPr>
              <w:t xml:space="preserve">Severity</w:t>
            </w:r>
            <w:r>
              <w:rPr>
                <w:rFonts w:ascii="Calibri" w:hAnsi="Calibri" w:eastAsia="Calibri" w:cs="Calibri"/>
                <w:b w:val="1"/>
                <w:sz w:val="20"/>
              </w:rPr>
              <w:t xml:space="preserve"> </w:t>
            </w:r>
            <w:r>
              <w:rPr>
                <w:rFonts w:ascii="Calibri" w:hAnsi="Calibri" w:eastAsia="Calibri" w:cs="Calibri"/>
                <w:b w:val="1"/>
                <w:sz w:val="20"/>
              </w:rPr>
              <w:t xml:space="preserve">1 </w:t>
            </w:r>
            <w:r>
              <w:rPr>
                <w:rFonts w:ascii="Calibri" w:hAnsi="Calibri" w:eastAsia="Calibri" w:cs="Calibri"/>
                <w:b w:val="1"/>
                <w:sz w:val="20"/>
              </w:rPr>
              <w:t xml:space="preserve">- </w:t>
            </w:r>
            <w:r>
              <w:rPr>
                <w:rFonts w:ascii="Calibri" w:hAnsi="Calibri" w:eastAsia="Calibri" w:cs="Calibri"/>
                <w:b w:val="1"/>
                <w:sz w:val="20"/>
              </w:rPr>
              <w:t xml:space="preserve">5</w:t>
            </w:r>
            <w:r>
              <w:rPr>
                <w:rFonts w:ascii="Calibri" w:hAnsi="Calibri" w:eastAsia="Calibri" w:cs="Calibri"/>
                <w:b w:val="1"/>
                <w:sz w:val="20"/>
              </w:rPr>
              <w:t xml:space="preserve"> </w:t>
            </w:r>
          </w:p>
        </w:tc>
        <w:tc>
          <w:tcPr>
            <w:tcW w:w="1133" w:type="dxa"/>
            <w:tcBorders>
              <w:top w:val="single" w:color="000000" w:sz="4"/>
              <w:left w:val="single" w:color="000000" w:sz="4"/>
              <w:bottom w:val="single" w:color="000000" w:sz="4"/>
              <w:right w:val="single" w:color="000000" w:sz="4"/>
            </w:tcBorders>
            <w:vAlign w:val="top"/>
          </w:tcPr>
          <w:p w14:paraId="7453B0DB" wp14:textId="77777777">
            <w:pPr>
              <w:spacing w:before="0" w:after="0" w:line="259" w:lineRule="auto"/>
              <w:ind w:left="0"/>
            </w:pPr>
            <w:r>
              <w:rPr>
                <w:rFonts w:ascii="Calibri" w:hAnsi="Calibri" w:eastAsia="Calibri" w:cs="Calibri"/>
                <w:b w:val="1"/>
                <w:sz w:val="20"/>
              </w:rPr>
              <w:t xml:space="preserve">Risk Score</w:t>
            </w:r>
            <w:r>
              <w:rPr>
                <w:rFonts w:ascii="Calibri" w:hAnsi="Calibri" w:eastAsia="Calibri" w:cs="Calibri"/>
                <w:b w:val="1"/>
                <w:sz w:val="20"/>
              </w:rPr>
              <w:t xml:space="preserve"> </w:t>
            </w:r>
          </w:p>
          <w:p w14:paraId="183A9BB0" wp14:textId="77777777">
            <w:pPr>
              <w:spacing w:before="0" w:after="0" w:line="259" w:lineRule="auto"/>
              <w:ind w:left="0"/>
            </w:pPr>
            <w:r>
              <w:rPr>
                <w:rFonts w:ascii="Calibri" w:hAnsi="Calibri" w:eastAsia="Calibri" w:cs="Calibri"/>
                <w:b w:val="1"/>
                <w:sz w:val="20"/>
              </w:rPr>
              <w:t xml:space="preserve">L x S</w:t>
            </w:r>
            <w:r>
              <w:rPr>
                <w:rFonts w:ascii="Calibri" w:hAnsi="Calibri" w:eastAsia="Calibri" w:cs="Calibri"/>
                <w:b w:val="1"/>
                <w:sz w:val="20"/>
              </w:rPr>
              <w:t xml:space="preserve"> </w:t>
            </w:r>
          </w:p>
        </w:tc>
        <w:tc>
          <w:tcPr>
            <w:tcW w:w="4253" w:type="dxa"/>
            <w:tcBorders>
              <w:top w:val="single" w:color="000000" w:sz="4"/>
              <w:left w:val="single" w:color="000000" w:sz="4"/>
              <w:bottom w:val="single" w:color="000000" w:sz="4"/>
              <w:right w:val="single" w:color="000000" w:sz="4"/>
            </w:tcBorders>
            <w:vAlign w:val="top"/>
          </w:tcPr>
          <w:p w14:paraId="63857B9E" wp14:textId="77777777">
            <w:pPr>
              <w:spacing w:before="0" w:after="0" w:line="259" w:lineRule="auto"/>
            </w:pPr>
            <w:r>
              <w:rPr>
                <w:rFonts w:ascii="Calibri" w:hAnsi="Calibri" w:eastAsia="Calibri" w:cs="Calibri"/>
                <w:b w:val="1"/>
                <w:sz w:val="20"/>
              </w:rPr>
              <w:t xml:space="preserve">Further Action to take</w:t>
            </w:r>
            <w:r>
              <w:rPr>
                <w:rFonts w:ascii="Calibri" w:hAnsi="Calibri" w:eastAsia="Calibri" w:cs="Calibri"/>
                <w:b w:val="1"/>
                <w:sz w:val="20"/>
              </w:rPr>
              <w:t xml:space="preserve"> </w:t>
            </w:r>
          </w:p>
        </w:tc>
      </w:tr>
      <w:tr xmlns:wp14="http://schemas.microsoft.com/office/word/2010/wordml" w14:paraId="2957263A" wp14:textId="77777777">
        <w:trPr>
          <w:trHeight w:val="432" w:hRule="atLeast"/>
        </w:trPr>
        <w:tc>
          <w:tcPr>
            <w:tcW w:w="1277" w:type="dxa"/>
            <w:tcBorders>
              <w:top w:val="single" w:color="000000" w:sz="4"/>
              <w:left w:val="single" w:color="000000" w:sz="4"/>
              <w:bottom w:val="single" w:color="000000" w:sz="4"/>
              <w:right w:val="single" w:color="000000" w:sz="4"/>
            </w:tcBorders>
            <w:vAlign w:val="top"/>
          </w:tcPr>
          <w:p w14:paraId="639DEABE" wp14:textId="77777777">
            <w:pPr>
              <w:spacing w:before="0" w:after="0" w:line="259" w:lineRule="auto"/>
              <w:ind w:left="0"/>
            </w:pPr>
            <w:r>
              <w:rPr>
                <w:rFonts w:ascii="Arial" w:hAnsi="Arial" w:eastAsia="Arial" w:cs="Arial"/>
                <w:sz w:val="16"/>
              </w:rPr>
              <w:t xml:space="preserve">Bungee Run</w:t>
            </w:r>
            <w:r>
              <w:rPr>
                <w:rFonts w:ascii="Arial" w:hAnsi="Arial" w:eastAsia="Arial" w:cs="Arial"/>
                <w:sz w:val="16"/>
              </w:rPr>
              <w:t xml:space="preserve"> </w:t>
            </w:r>
          </w:p>
        </w:tc>
        <w:tc>
          <w:tcPr>
            <w:tcW w:w="2126" w:type="dxa"/>
            <w:tcBorders>
              <w:top w:val="single" w:color="000000" w:sz="4"/>
              <w:left w:val="single" w:color="000000" w:sz="4"/>
              <w:bottom w:val="single" w:color="000000" w:sz="4"/>
              <w:right w:val="single" w:color="000000" w:sz="4"/>
            </w:tcBorders>
            <w:vAlign w:val="top"/>
          </w:tcPr>
          <w:p w14:paraId="53867E3D" wp14:textId="77777777">
            <w:pPr>
              <w:spacing w:before="0" w:after="0" w:line="259" w:lineRule="auto"/>
              <w:ind w:left="0"/>
            </w:pPr>
            <w:r>
              <w:rPr>
                <w:rFonts w:ascii="Arial" w:hAnsi="Arial" w:eastAsia="Arial" w:cs="Arial"/>
                <w:sz w:val="16"/>
              </w:rPr>
              <w:t xml:space="preserve">Over enthusiastic participants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3D5A4228" wp14:textId="77777777">
            <w:pPr>
              <w:spacing w:before="0" w:after="0" w:line="259" w:lineRule="auto"/>
              <w:ind w:left="0"/>
            </w:pPr>
            <w:r>
              <w:rPr>
                <w:rFonts w:ascii="Arial" w:hAnsi="Arial" w:eastAsia="Arial" w:cs="Arial"/>
                <w:sz w:val="16"/>
              </w:rPr>
              <w:t xml:space="preserve">Responsible person supervising at all times.</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6AE6752F" wp14:textId="77777777">
            <w:pPr>
              <w:spacing w:before="0" w:after="0" w:line="259" w:lineRule="auto"/>
              <w:ind w:left="5"/>
            </w:pPr>
            <w:r>
              <w:rPr>
                <w:rFonts w:ascii="Arial" w:hAnsi="Arial" w:eastAsia="Arial" w:cs="Arial"/>
                <w:sz w:val="16"/>
              </w:rPr>
              <w:t xml:space="preserve">2</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0605B8A2"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782DA0D"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6AA807D5" wp14:textId="77777777">
            <w:pPr>
              <w:spacing w:before="0" w:after="0" w:line="259" w:lineRule="auto"/>
            </w:pPr>
            <w:r>
              <w:rPr>
                <w:rFonts w:ascii="Arial" w:hAnsi="Arial" w:eastAsia="Arial" w:cs="Arial"/>
                <w:sz w:val="16"/>
              </w:rPr>
              <w:t xml:space="preserve">In the event of</w:t>
            </w:r>
            <w:r>
              <w:rPr>
                <w:rFonts w:ascii="Arial" w:hAnsi="Arial" w:eastAsia="Arial" w:cs="Arial"/>
                <w:sz w:val="16"/>
              </w:rPr>
              <w:t xml:space="preserve"> </w:t>
            </w:r>
            <w:r>
              <w:rPr>
                <w:rFonts w:ascii="Arial" w:hAnsi="Arial" w:eastAsia="Arial" w:cs="Arial"/>
                <w:sz w:val="16"/>
              </w:rPr>
              <w:t xml:space="preserve">large numbers of participants trained operators should</w:t>
            </w:r>
            <w:r>
              <w:rPr>
                <w:rFonts w:ascii="Arial" w:hAnsi="Arial" w:eastAsia="Arial" w:cs="Arial"/>
                <w:sz w:val="16"/>
              </w:rPr>
              <w:t xml:space="preserve"> </w:t>
            </w:r>
            <w:r>
              <w:rPr>
                <w:rFonts w:ascii="Arial" w:hAnsi="Arial" w:eastAsia="Arial" w:cs="Arial"/>
                <w:sz w:val="16"/>
              </w:rPr>
              <w:t xml:space="preserve">be supplied with the inflatable to aid with large numbers.</w:t>
            </w:r>
            <w:r>
              <w:rPr>
                <w:rFonts w:ascii="Arial" w:hAnsi="Arial" w:eastAsia="Arial" w:cs="Arial"/>
                <w:sz w:val="16"/>
              </w:rPr>
              <w:t xml:space="preserve"> </w:t>
            </w:r>
          </w:p>
        </w:tc>
      </w:tr>
      <w:tr xmlns:wp14="http://schemas.microsoft.com/office/word/2010/wordml" w14:paraId="49D58695" wp14:textId="77777777">
        <w:trPr>
          <w:trHeight w:val="432" w:hRule="atLeast"/>
        </w:trPr>
        <w:tc>
          <w:tcPr>
            <w:tcW w:w="1277" w:type="dxa"/>
            <w:tcBorders>
              <w:top w:val="single" w:color="000000" w:sz="4"/>
              <w:left w:val="single" w:color="000000" w:sz="4"/>
              <w:bottom w:val="single" w:color="000000" w:sz="4"/>
              <w:right w:val="single" w:color="000000" w:sz="4"/>
            </w:tcBorders>
            <w:vAlign w:val="top"/>
          </w:tcPr>
          <w:p w14:paraId="24E64A4D"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7C0A7D57" wp14:textId="77777777">
            <w:pPr>
              <w:spacing w:before="0" w:after="0" w:line="259" w:lineRule="auto"/>
              <w:ind w:left="0"/>
            </w:pPr>
            <w:r>
              <w:rPr>
                <w:rFonts w:ascii="Arial" w:hAnsi="Arial" w:eastAsia="Arial" w:cs="Arial"/>
                <w:sz w:val="16"/>
              </w:rPr>
              <w:t xml:space="preserve">Jumping over unit</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0ABCB9D1" wp14:textId="77777777">
            <w:pPr>
              <w:spacing w:before="0" w:after="0" w:line="259" w:lineRule="auto"/>
              <w:ind w:left="0"/>
            </w:pPr>
            <w:r>
              <w:rPr>
                <w:rFonts w:ascii="Arial" w:hAnsi="Arial" w:eastAsia="Arial" w:cs="Arial"/>
                <w:sz w:val="16"/>
              </w:rPr>
              <w:t xml:space="preserve">Responsible person supervising at all times.</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7F194198"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0E52F192"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06E42B1A"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740EEC91" wp14:textId="77777777">
            <w:pPr>
              <w:spacing w:before="0" w:after="0" w:line="259" w:lineRule="auto"/>
              <w:jc w:val="both"/>
            </w:pPr>
            <w:r>
              <w:rPr>
                <w:rFonts w:ascii="Arial" w:hAnsi="Arial" w:eastAsia="Arial" w:cs="Arial"/>
                <w:sz w:val="16"/>
              </w:rPr>
              <w:t xml:space="preserve">In the event of large numbers of participants trained operators should</w:t>
            </w:r>
            <w:r>
              <w:rPr>
                <w:rFonts w:ascii="Arial" w:hAnsi="Arial" w:eastAsia="Arial" w:cs="Arial"/>
                <w:sz w:val="16"/>
              </w:rPr>
              <w:t xml:space="preserve"> </w:t>
            </w:r>
            <w:r>
              <w:rPr>
                <w:rFonts w:ascii="Arial" w:hAnsi="Arial" w:eastAsia="Arial" w:cs="Arial"/>
                <w:sz w:val="16"/>
              </w:rPr>
              <w:t xml:space="preserve">be supplied with the inflatable to aid with large numbers.</w:t>
            </w:r>
            <w:r>
              <w:rPr>
                <w:rFonts w:ascii="Arial" w:hAnsi="Arial" w:eastAsia="Arial" w:cs="Arial"/>
                <w:sz w:val="16"/>
              </w:rPr>
              <w:t xml:space="preserve"> </w:t>
            </w:r>
          </w:p>
        </w:tc>
      </w:tr>
      <w:tr xmlns:wp14="http://schemas.microsoft.com/office/word/2010/wordml" w14:paraId="0B90CAD1" wp14:textId="77777777">
        <w:trPr>
          <w:trHeight w:val="562" w:hRule="atLeast"/>
        </w:trPr>
        <w:tc>
          <w:tcPr>
            <w:tcW w:w="1277" w:type="dxa"/>
            <w:tcBorders>
              <w:top w:val="single" w:color="000000" w:sz="4"/>
              <w:left w:val="single" w:color="000000" w:sz="4"/>
              <w:bottom w:val="single" w:color="000000" w:sz="4"/>
              <w:right w:val="single" w:color="000000" w:sz="4"/>
            </w:tcBorders>
            <w:vAlign w:val="top"/>
          </w:tcPr>
          <w:p w14:paraId="11FB1743"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2B1B6680" wp14:textId="77777777">
            <w:pPr>
              <w:spacing w:before="0" w:after="0" w:line="259" w:lineRule="auto"/>
              <w:ind w:left="0"/>
            </w:pPr>
            <w:r>
              <w:rPr>
                <w:rFonts w:ascii="Arial" w:hAnsi="Arial" w:eastAsia="Arial" w:cs="Arial"/>
                <w:sz w:val="16"/>
              </w:rPr>
              <w:t xml:space="preserve">Danger of unnecessary injury.</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4EC9C2CB" wp14:textId="77777777">
            <w:pPr>
              <w:spacing w:before="0" w:after="0" w:line="259" w:lineRule="auto"/>
              <w:ind w:left="0"/>
            </w:pPr>
            <w:r>
              <w:rPr>
                <w:rFonts w:ascii="Arial" w:hAnsi="Arial" w:eastAsia="Arial" w:cs="Arial"/>
                <w:sz w:val="16"/>
              </w:rPr>
              <w:t xml:space="preserve">Ensure that no one with a history of back or neck problems or who suffers from a heart complaint uses the Inflatable or anyone who is feeling unwell or suffering the effects of alcohol or drugs &amp; Pregnant women may NOT use any equipment at anytime.</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1B5A8CB"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4319D8C8" wp14:textId="77777777">
            <w:pPr>
              <w:spacing w:before="0" w:after="0" w:line="259" w:lineRule="auto"/>
              <w:ind w:left="5"/>
            </w:pPr>
            <w:r>
              <w:rPr>
                <w:rFonts w:ascii="Arial" w:hAnsi="Arial" w:eastAsia="Arial" w:cs="Arial"/>
                <w:sz w:val="16"/>
              </w:rPr>
              <w:t xml:space="preserve">5</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66A6389" wp14:textId="77777777">
            <w:pPr>
              <w:spacing w:before="0" w:after="0" w:line="259" w:lineRule="auto"/>
              <w:ind w:left="0"/>
            </w:pPr>
            <w:r>
              <w:rPr>
                <w:rFonts w:ascii="Arial" w:hAnsi="Arial" w:eastAsia="Arial" w:cs="Arial"/>
                <w:sz w:val="16"/>
              </w:rPr>
              <w:t xml:space="preserve">5</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6940B648" wp14:textId="77777777">
            <w:pPr>
              <w:spacing w:before="0" w:after="0" w:line="259" w:lineRule="auto"/>
            </w:pPr>
            <w:r>
              <w:rPr>
                <w:rFonts w:ascii="Arial" w:hAnsi="Arial" w:eastAsia="Arial" w:cs="Arial"/>
                <w:sz w:val="16"/>
              </w:rPr>
              <w:t xml:space="preserve">None</w:t>
            </w:r>
            <w:r>
              <w:rPr>
                <w:rFonts w:ascii="Arial" w:hAnsi="Arial" w:eastAsia="Arial" w:cs="Arial"/>
                <w:sz w:val="16"/>
              </w:rPr>
              <w:t xml:space="preserve"> </w:t>
            </w:r>
          </w:p>
        </w:tc>
      </w:tr>
      <w:tr xmlns:wp14="http://schemas.microsoft.com/office/word/2010/wordml" w14:paraId="05482B5B" wp14:textId="77777777">
        <w:trPr>
          <w:trHeight w:val="418" w:hRule="atLeast"/>
        </w:trPr>
        <w:tc>
          <w:tcPr>
            <w:tcW w:w="1277" w:type="dxa"/>
            <w:tcBorders>
              <w:top w:val="single" w:color="000000" w:sz="4"/>
              <w:left w:val="single" w:color="000000" w:sz="4"/>
              <w:bottom w:val="single" w:color="000000" w:sz="4"/>
              <w:right w:val="single" w:color="000000" w:sz="4"/>
            </w:tcBorders>
            <w:vAlign w:val="top"/>
          </w:tcPr>
          <w:p w14:paraId="6227B721"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37324EDD" wp14:textId="77777777">
            <w:pPr>
              <w:spacing w:before="0" w:after="0" w:line="259" w:lineRule="auto"/>
              <w:ind w:left="0"/>
            </w:pPr>
            <w:r>
              <w:rPr>
                <w:rFonts w:ascii="Arial" w:hAnsi="Arial" w:eastAsia="Arial" w:cs="Arial"/>
                <w:sz w:val="16"/>
              </w:rPr>
              <w:t xml:space="preserve">Overloading or Tipping over.</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5E703E4E" wp14:textId="77777777">
            <w:pPr>
              <w:spacing w:before="0" w:after="0" w:line="259" w:lineRule="auto"/>
              <w:ind w:left="0"/>
            </w:pPr>
            <w:r>
              <w:rPr>
                <w:rFonts w:ascii="Arial" w:hAnsi="Arial" w:eastAsia="Arial" w:cs="Arial"/>
                <w:sz w:val="16"/>
              </w:rPr>
              <w:t xml:space="preserve">No user weighing over 90kg or 14 stone is permitted to us the equipment at any time.</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048300AD"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324FB4CA" wp14:textId="77777777">
            <w:pPr>
              <w:spacing w:before="0" w:after="0" w:line="259" w:lineRule="auto"/>
              <w:ind w:left="5"/>
            </w:pPr>
            <w:r>
              <w:rPr>
                <w:rFonts w:ascii="Arial" w:hAnsi="Arial" w:eastAsia="Arial" w:cs="Arial"/>
                <w:sz w:val="16"/>
              </w:rPr>
              <w:t xml:space="preserve">5</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74774632" wp14:textId="77777777">
            <w:pPr>
              <w:spacing w:before="0" w:after="0" w:line="259" w:lineRule="auto"/>
              <w:ind w:left="0"/>
            </w:pPr>
            <w:r>
              <w:rPr>
                <w:rFonts w:ascii="Arial" w:hAnsi="Arial" w:eastAsia="Arial" w:cs="Arial"/>
                <w:sz w:val="16"/>
              </w:rPr>
              <w:t xml:space="preserve">5</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66CB85D4" wp14:textId="77777777">
            <w:pPr>
              <w:spacing w:before="0" w:after="0" w:line="259" w:lineRule="auto"/>
            </w:pPr>
            <w:r>
              <w:rPr>
                <w:rFonts w:ascii="Arial" w:hAnsi="Arial" w:eastAsia="Arial" w:cs="Arial"/>
                <w:sz w:val="16"/>
              </w:rPr>
              <w:t xml:space="preserve">None</w:t>
            </w:r>
            <w:r>
              <w:rPr>
                <w:rFonts w:ascii="Arial" w:hAnsi="Arial" w:eastAsia="Arial" w:cs="Arial"/>
                <w:sz w:val="16"/>
              </w:rPr>
              <w:t xml:space="preserve"> </w:t>
            </w:r>
          </w:p>
        </w:tc>
      </w:tr>
      <w:tr xmlns:wp14="http://schemas.microsoft.com/office/word/2010/wordml" w14:paraId="721F146E" wp14:textId="77777777">
        <w:trPr>
          <w:trHeight w:val="432" w:hRule="atLeast"/>
        </w:trPr>
        <w:tc>
          <w:tcPr>
            <w:tcW w:w="1277" w:type="dxa"/>
            <w:tcBorders>
              <w:top w:val="single" w:color="000000" w:sz="4"/>
              <w:left w:val="single" w:color="000000" w:sz="4"/>
              <w:bottom w:val="single" w:color="000000" w:sz="4"/>
              <w:right w:val="single" w:color="000000" w:sz="4"/>
            </w:tcBorders>
            <w:vAlign w:val="top"/>
          </w:tcPr>
          <w:p w14:paraId="5915A8C0"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55045E7C" wp14:textId="77777777">
            <w:pPr>
              <w:spacing w:before="0" w:after="0" w:line="259" w:lineRule="auto"/>
              <w:ind w:left="0"/>
            </w:pPr>
            <w:r>
              <w:rPr>
                <w:rFonts w:ascii="Arial" w:hAnsi="Arial" w:eastAsia="Arial" w:cs="Arial"/>
                <w:sz w:val="16"/>
              </w:rPr>
              <w:t xml:space="preserve">Tripping over bungee cords &amp; twanging effects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6DF79CD7" wp14:textId="77777777">
            <w:pPr>
              <w:spacing w:before="0" w:after="7" w:line="259" w:lineRule="auto"/>
              <w:ind w:left="0"/>
            </w:pPr>
            <w:r>
              <w:rPr>
                <w:rFonts w:ascii="Arial" w:hAnsi="Arial" w:eastAsia="Arial" w:cs="Arial"/>
                <w:sz w:val="16"/>
              </w:rPr>
              <w:t xml:space="preserve">Responsible person supervising at all times.</w:t>
            </w:r>
            <w:r>
              <w:rPr>
                <w:rFonts w:ascii="Arial" w:hAnsi="Arial" w:eastAsia="Arial" w:cs="Arial"/>
                <w:sz w:val="16"/>
              </w:rPr>
              <w:t xml:space="preserve"> </w:t>
            </w:r>
          </w:p>
          <w:p w14:paraId="282CB87A" wp14:textId="77777777">
            <w:pPr>
              <w:spacing w:before="0" w:after="0" w:line="259" w:lineRule="auto"/>
              <w:ind w:left="0"/>
            </w:pPr>
            <w:r>
              <w:rPr>
                <w:rFonts w:ascii="Arial" w:hAnsi="Arial" w:eastAsia="Arial" w:cs="Arial"/>
                <w:sz w:val="16"/>
              </w:rPr>
              <w:t xml:space="preserve">Do not allow participants to be stretched along the bungee by 3</w:t>
            </w:r>
            <w:r>
              <w:rPr>
                <w:rFonts w:ascii="Arial" w:hAnsi="Arial" w:eastAsia="Arial" w:cs="Arial"/>
                <w:sz w:val="16"/>
                <w:vertAlign w:val="superscript"/>
              </w:rPr>
              <w:t xml:space="preserve">rd</w:t>
            </w:r>
            <w:r>
              <w:rPr>
                <w:rFonts w:ascii="Arial" w:hAnsi="Arial" w:eastAsia="Arial" w:cs="Arial"/>
                <w:sz w:val="16"/>
              </w:rPr>
              <w:t xml:space="preserve"> </w:t>
            </w:r>
            <w:r>
              <w:rPr>
                <w:rFonts w:ascii="Arial" w:hAnsi="Arial" w:eastAsia="Arial" w:cs="Arial"/>
                <w:sz w:val="16"/>
              </w:rPr>
              <w:t xml:space="preserve">parties.</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04236372"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3A4BA93F"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0EA443B2"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2D85DFB0" wp14:textId="77777777">
            <w:pPr>
              <w:spacing w:before="0" w:after="0" w:line="259" w:lineRule="auto"/>
            </w:pPr>
            <w:r>
              <w:rPr>
                <w:rFonts w:ascii="Arial" w:hAnsi="Arial" w:eastAsia="Arial" w:cs="Arial"/>
                <w:sz w:val="16"/>
              </w:rPr>
              <w:t xml:space="preserve">Participants put in to groups of similar size.</w:t>
            </w:r>
            <w:r>
              <w:rPr>
                <w:rFonts w:ascii="Arial" w:hAnsi="Arial" w:eastAsia="Arial" w:cs="Arial"/>
                <w:sz w:val="16"/>
              </w:rPr>
              <w:t xml:space="preserve"> </w:t>
            </w:r>
          </w:p>
        </w:tc>
      </w:tr>
      <w:tr xmlns:wp14="http://schemas.microsoft.com/office/word/2010/wordml" w14:paraId="48FA7CB6" wp14:textId="77777777">
        <w:trPr>
          <w:trHeight w:val="422" w:hRule="atLeast"/>
        </w:trPr>
        <w:tc>
          <w:tcPr>
            <w:tcW w:w="1277" w:type="dxa"/>
            <w:tcBorders>
              <w:top w:val="single" w:color="000000" w:sz="4"/>
              <w:left w:val="single" w:color="000000" w:sz="4"/>
              <w:bottom w:val="single" w:color="000000" w:sz="4"/>
              <w:right w:val="single" w:color="000000" w:sz="4"/>
            </w:tcBorders>
            <w:vAlign w:val="top"/>
          </w:tcPr>
          <w:p w14:paraId="50ABA9EC"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211ECD7F" wp14:textId="77777777">
            <w:pPr>
              <w:spacing w:before="0" w:after="0" w:line="259" w:lineRule="auto"/>
              <w:ind w:left="0"/>
            </w:pPr>
            <w:r>
              <w:rPr>
                <w:rFonts w:ascii="Arial" w:hAnsi="Arial" w:eastAsia="Arial" w:cs="Arial"/>
                <w:sz w:val="16"/>
              </w:rPr>
              <w:t xml:space="preserve">Adverse weather conditions.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787EA55C" wp14:textId="77777777">
            <w:pPr>
              <w:spacing w:before="0" w:after="0" w:line="259" w:lineRule="auto"/>
              <w:ind w:left="0"/>
            </w:pPr>
            <w:r>
              <w:rPr>
                <w:rFonts w:ascii="Arial" w:hAnsi="Arial" w:eastAsia="Arial" w:cs="Arial"/>
                <w:sz w:val="16"/>
              </w:rPr>
              <w:t xml:space="preserve">The item will be switched off in heavy rain and is not permitted to run in strong winds as both these conditions can be deemed a health and safety risk.</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126B0B9D" wp14:textId="77777777">
            <w:pPr>
              <w:spacing w:before="0" w:after="0" w:line="259" w:lineRule="auto"/>
              <w:ind w:left="5"/>
            </w:pPr>
            <w:r>
              <w:rPr>
                <w:rFonts w:ascii="Arial" w:hAnsi="Arial" w:eastAsia="Arial" w:cs="Arial"/>
                <w:sz w:val="16"/>
              </w:rPr>
              <w:t xml:space="preserve">Dependant on weather</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54B39538" wp14:textId="77777777">
            <w:pPr>
              <w:spacing w:before="0" w:after="0" w:line="259" w:lineRule="auto"/>
              <w:ind w:left="5"/>
            </w:pPr>
            <w:r>
              <w:rPr>
                <w:rFonts w:ascii="Arial" w:hAnsi="Arial" w:eastAsia="Arial" w:cs="Arial"/>
                <w:sz w:val="16"/>
              </w:rPr>
              <w:t xml:space="preserve">Dependant on weather</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5C1D7B54" wp14:textId="77777777">
            <w:pPr>
              <w:spacing w:before="0" w:after="0" w:line="259" w:lineRule="auto"/>
              <w:ind w:left="0"/>
            </w:pPr>
            <w:r>
              <w:rPr>
                <w:rFonts w:ascii="Arial" w:hAnsi="Arial" w:eastAsia="Arial" w:cs="Arial"/>
                <w:sz w:val="16"/>
              </w:rPr>
              <w:t xml:space="preserve">Dependant on weather</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7330B6D3" wp14:textId="77777777">
            <w:pPr>
              <w:spacing w:before="0" w:after="0" w:line="259" w:lineRule="auto"/>
            </w:pPr>
            <w:r>
              <w:rPr>
                <w:rFonts w:ascii="Arial" w:hAnsi="Arial" w:eastAsia="Arial" w:cs="Arial"/>
                <w:sz w:val="16"/>
              </w:rPr>
              <w:t xml:space="preserve">None</w:t>
            </w:r>
            <w:r>
              <w:rPr>
                <w:rFonts w:ascii="Arial" w:hAnsi="Arial" w:eastAsia="Arial" w:cs="Arial"/>
                <w:sz w:val="16"/>
              </w:rPr>
              <w:t xml:space="preserve"> </w:t>
            </w:r>
          </w:p>
        </w:tc>
      </w:tr>
      <w:tr xmlns:wp14="http://schemas.microsoft.com/office/word/2010/wordml" w14:paraId="4D62378F" wp14:textId="77777777">
        <w:trPr>
          <w:trHeight w:val="643" w:hRule="atLeast"/>
        </w:trPr>
        <w:tc>
          <w:tcPr>
            <w:tcW w:w="1277" w:type="dxa"/>
            <w:tcBorders>
              <w:top w:val="single" w:color="000000" w:sz="4"/>
              <w:left w:val="single" w:color="000000" w:sz="4"/>
              <w:bottom w:val="single" w:color="000000" w:sz="4"/>
              <w:right w:val="single" w:color="000000" w:sz="4"/>
            </w:tcBorders>
            <w:vAlign w:val="top"/>
          </w:tcPr>
          <w:p w14:paraId="235050F7"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3FCE8AF9" wp14:textId="77777777">
            <w:pPr>
              <w:spacing w:before="0" w:after="0" w:line="259" w:lineRule="auto"/>
              <w:ind w:left="0"/>
            </w:pPr>
            <w:r>
              <w:rPr>
                <w:rFonts w:ascii="Arial" w:hAnsi="Arial" w:eastAsia="Arial" w:cs="Arial"/>
                <w:sz w:val="16"/>
              </w:rPr>
              <w:t xml:space="preserve">Tripping over anchorage points, spare equipment, electrical cables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4E60B30C" wp14:textId="77777777">
            <w:pPr>
              <w:spacing w:before="0" w:after="0" w:line="259" w:lineRule="auto"/>
              <w:ind w:left="0"/>
            </w:pPr>
            <w:r>
              <w:rPr>
                <w:rFonts w:ascii="Arial" w:hAnsi="Arial" w:eastAsia="Arial" w:cs="Arial"/>
                <w:sz w:val="16"/>
              </w:rPr>
              <w:t xml:space="preserve">Anchor points used as per manufacturers instructions and spare equipment erected safely or stowed away. Where possible electrical cable does not cross any public pathway.</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6692EE19"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494B1B5E"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45CFED7"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68F826E1" wp14:textId="77777777">
            <w:pPr>
              <w:spacing w:before="0" w:after="0" w:line="259" w:lineRule="auto"/>
            </w:pPr>
            <w:r>
              <w:rPr>
                <w:rFonts w:ascii="Arial" w:hAnsi="Arial" w:eastAsia="Arial" w:cs="Arial"/>
                <w:sz w:val="16"/>
              </w:rPr>
              <w:t xml:space="preserve">In the event of large numbers of participants attending or large events, additional safety fencing is erected, electrical cables will be erected overhead or covered and suitably marked</w:t>
            </w:r>
            <w:r>
              <w:rPr>
                <w:rFonts w:ascii="Arial" w:hAnsi="Arial" w:eastAsia="Arial" w:cs="Arial"/>
                <w:sz w:val="16"/>
              </w:rPr>
              <w:t xml:space="preserve"> </w:t>
            </w:r>
          </w:p>
        </w:tc>
      </w:tr>
      <w:tr xmlns:wp14="http://schemas.microsoft.com/office/word/2010/wordml" w14:paraId="791CCB01" wp14:textId="77777777">
        <w:trPr>
          <w:trHeight w:val="422" w:hRule="atLeast"/>
        </w:trPr>
        <w:tc>
          <w:tcPr>
            <w:tcW w:w="1277" w:type="dxa"/>
            <w:tcBorders>
              <w:top w:val="single" w:color="000000" w:sz="4"/>
              <w:left w:val="single" w:color="000000" w:sz="4"/>
              <w:bottom w:val="single" w:color="000000" w:sz="4"/>
              <w:right w:val="single" w:color="000000" w:sz="4"/>
            </w:tcBorders>
            <w:vAlign w:val="top"/>
          </w:tcPr>
          <w:p w14:paraId="53A9889E"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0EF51B1F" wp14:textId="77777777">
            <w:pPr>
              <w:spacing w:before="0" w:after="0" w:line="259" w:lineRule="auto"/>
              <w:ind w:left="0"/>
            </w:pPr>
            <w:r>
              <w:rPr>
                <w:rFonts w:ascii="Arial" w:hAnsi="Arial" w:eastAsia="Arial" w:cs="Arial"/>
                <w:sz w:val="16"/>
              </w:rPr>
              <w:t xml:space="preserve">Injury through lack of supervision.</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17C7CAEC" wp14:textId="77777777">
            <w:pPr>
              <w:spacing w:before="0" w:after="0" w:line="259" w:lineRule="auto"/>
              <w:ind w:left="0"/>
            </w:pPr>
            <w:r>
              <w:rPr>
                <w:rFonts w:ascii="Arial" w:hAnsi="Arial" w:eastAsia="Arial" w:cs="Arial"/>
                <w:sz w:val="16"/>
              </w:rPr>
              <w:t xml:space="preserve">A fully trained operator must be present with he bull at all times, in the event that the operator is not in view Do Not enter the any circumstances.</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1D0AEE29"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0F928B41" wp14:textId="77777777">
            <w:pPr>
              <w:spacing w:before="0" w:after="0" w:line="259" w:lineRule="auto"/>
              <w:ind w:left="5"/>
            </w:pPr>
            <w:r>
              <w:rPr>
                <w:rFonts w:ascii="Arial" w:hAnsi="Arial" w:eastAsia="Arial" w:cs="Arial"/>
                <w:sz w:val="16"/>
              </w:rPr>
              <w:t xml:space="preserve">5</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54A3BFAB" wp14:textId="77777777">
            <w:pPr>
              <w:spacing w:before="0" w:after="0" w:line="259" w:lineRule="auto"/>
              <w:ind w:left="0"/>
            </w:pPr>
            <w:r>
              <w:rPr>
                <w:rFonts w:ascii="Arial" w:hAnsi="Arial" w:eastAsia="Arial" w:cs="Arial"/>
                <w:sz w:val="16"/>
              </w:rPr>
              <w:t xml:space="preserve">5</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1546FB12" wp14:textId="77777777">
            <w:pPr>
              <w:spacing w:before="0" w:after="0" w:line="259" w:lineRule="auto"/>
            </w:pPr>
            <w:r>
              <w:rPr>
                <w:rFonts w:ascii="Arial" w:hAnsi="Arial" w:eastAsia="Arial" w:cs="Arial"/>
                <w:sz w:val="16"/>
              </w:rPr>
              <w:t xml:space="preserve">None</w:t>
            </w:r>
            <w:r>
              <w:rPr>
                <w:rFonts w:ascii="Arial" w:hAnsi="Arial" w:eastAsia="Arial" w:cs="Arial"/>
                <w:sz w:val="16"/>
              </w:rPr>
              <w:t xml:space="preserve"> </w:t>
            </w:r>
          </w:p>
        </w:tc>
      </w:tr>
      <w:tr xmlns:wp14="http://schemas.microsoft.com/office/word/2010/wordml" w14:paraId="0ABBC682" wp14:textId="77777777">
        <w:trPr>
          <w:trHeight w:val="643" w:hRule="atLeast"/>
        </w:trPr>
        <w:tc>
          <w:tcPr>
            <w:tcW w:w="1277" w:type="dxa"/>
            <w:tcBorders>
              <w:top w:val="single" w:color="000000" w:sz="4"/>
              <w:left w:val="single" w:color="000000" w:sz="4"/>
              <w:bottom w:val="single" w:color="000000" w:sz="4"/>
              <w:right w:val="single" w:color="000000" w:sz="4"/>
            </w:tcBorders>
            <w:vAlign w:val="top"/>
          </w:tcPr>
          <w:p w14:paraId="285B0F5E"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7770D271" wp14:textId="77777777">
            <w:pPr>
              <w:spacing w:before="0" w:after="0" w:line="259" w:lineRule="auto"/>
              <w:ind w:left="0"/>
            </w:pPr>
            <w:r>
              <w:rPr>
                <w:rFonts w:ascii="Arial" w:hAnsi="Arial" w:eastAsia="Arial" w:cs="Arial"/>
                <w:sz w:val="16"/>
              </w:rPr>
              <w:t xml:space="preserve">Tripping over anchorage points, spare equipment, electrical cables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3400F9B1" wp14:textId="77777777">
            <w:pPr>
              <w:spacing w:before="0" w:after="0" w:line="259" w:lineRule="auto"/>
              <w:ind w:left="0"/>
            </w:pPr>
            <w:r>
              <w:rPr>
                <w:rFonts w:ascii="Arial" w:hAnsi="Arial" w:eastAsia="Arial" w:cs="Arial"/>
                <w:sz w:val="16"/>
              </w:rPr>
              <w:t xml:space="preserve">Anchor points used as per manufacturers instructions and spare</w:t>
            </w:r>
            <w:r>
              <w:rPr>
                <w:rFonts w:ascii="Arial" w:hAnsi="Arial" w:eastAsia="Arial" w:cs="Arial"/>
                <w:sz w:val="16"/>
              </w:rPr>
              <w:t xml:space="preserve"> </w:t>
            </w:r>
            <w:r>
              <w:rPr>
                <w:rFonts w:ascii="Arial" w:hAnsi="Arial" w:eastAsia="Arial" w:cs="Arial"/>
                <w:sz w:val="16"/>
              </w:rPr>
              <w:t xml:space="preserve">equipment erected safely or stowed away. Where possible electrical cable does not cross any public pathway.</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519BE4F6"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127E6CB0"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3C4BFF71"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22E0922F" wp14:textId="77777777">
            <w:pPr>
              <w:spacing w:before="0" w:after="0" w:line="259" w:lineRule="auto"/>
            </w:pPr>
            <w:r>
              <w:rPr>
                <w:rFonts w:ascii="Arial" w:hAnsi="Arial" w:eastAsia="Arial" w:cs="Arial"/>
                <w:sz w:val="16"/>
              </w:rPr>
              <w:t xml:space="preserve">In the event of large numbers of participants attending or large events, additional safety fencing is erected, electrical cables will be erected overhead or covered and</w:t>
            </w:r>
            <w:r>
              <w:rPr>
                <w:rFonts w:ascii="Arial" w:hAnsi="Arial" w:eastAsia="Arial" w:cs="Arial"/>
                <w:sz w:val="16"/>
              </w:rPr>
              <w:t xml:space="preserve"> </w:t>
            </w:r>
          </w:p>
        </w:tc>
      </w:tr>
      <w:tr xmlns:wp14="http://schemas.microsoft.com/office/word/2010/wordml" w14:paraId="0E19EDCD" wp14:textId="77777777">
        <w:trPr>
          <w:trHeight w:val="643" w:hRule="atLeast"/>
        </w:trPr>
        <w:tc>
          <w:tcPr>
            <w:tcW w:w="1277" w:type="dxa"/>
            <w:tcBorders>
              <w:top w:val="single" w:color="000000" w:sz="4"/>
              <w:left w:val="single" w:color="000000" w:sz="4"/>
              <w:bottom w:val="single" w:color="000000" w:sz="4"/>
              <w:right w:val="single" w:color="000000" w:sz="4"/>
            </w:tcBorders>
            <w:vAlign w:val="top"/>
          </w:tcPr>
          <w:p w14:paraId="0C0CD284"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5A6CF9D9" wp14:textId="77777777">
            <w:pPr>
              <w:spacing w:before="0" w:after="0" w:line="259" w:lineRule="auto"/>
              <w:ind w:left="0"/>
            </w:pPr>
            <w:r>
              <w:rPr>
                <w:rFonts w:ascii="Arial" w:hAnsi="Arial" w:eastAsia="Arial" w:cs="Arial"/>
                <w:sz w:val="16"/>
              </w:rPr>
              <w:t xml:space="preserve">Tripping on bungee cords.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071BDF86" wp14:textId="77777777">
            <w:pPr>
              <w:spacing w:before="0" w:after="0" w:line="259" w:lineRule="auto"/>
              <w:ind w:left="0"/>
            </w:pPr>
            <w:r>
              <w:rPr>
                <w:rFonts w:ascii="Arial" w:hAnsi="Arial" w:eastAsia="Arial" w:cs="Arial"/>
                <w:sz w:val="16"/>
              </w:rPr>
              <w:t xml:space="preserve">Participants are made aware of the cords. Cords are at waist height</w:t>
            </w:r>
            <w:r>
              <w:rPr>
                <w:rFonts w:ascii="Arial" w:hAnsi="Arial" w:eastAsia="Arial" w:cs="Arial"/>
                <w:sz w:val="16"/>
              </w:rPr>
              <w:t xml:space="preserve"> </w:t>
            </w:r>
            <w:r>
              <w:rPr>
                <w:rFonts w:ascii="Arial" w:hAnsi="Arial" w:eastAsia="Arial" w:cs="Arial"/>
                <w:sz w:val="16"/>
              </w:rPr>
              <w:t xml:space="preserve">&amp; fastened on at the back to avoid tripping where necessary.</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5824BEF3" wp14:textId="77777777">
            <w:pPr>
              <w:spacing w:before="0" w:after="0" w:line="259" w:lineRule="auto"/>
              <w:ind w:left="5"/>
            </w:pPr>
            <w:r>
              <w:rPr>
                <w:rFonts w:ascii="Arial" w:hAnsi="Arial" w:eastAsia="Arial" w:cs="Arial"/>
                <w:sz w:val="16"/>
              </w:rPr>
              <w:t xml:space="preserve">2</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5DFBEC58" wp14:textId="77777777">
            <w:pPr>
              <w:spacing w:before="0" w:after="0" w:line="259" w:lineRule="auto"/>
              <w:ind w:left="5"/>
            </w:pPr>
            <w:r>
              <w:rPr>
                <w:rFonts w:ascii="Arial" w:hAnsi="Arial" w:eastAsia="Arial" w:cs="Arial"/>
                <w:sz w:val="16"/>
              </w:rPr>
              <w:t xml:space="preserve">2</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3DF7A08E"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78B64898" wp14:textId="77777777">
            <w:pPr>
              <w:spacing w:before="0" w:after="0" w:line="259" w:lineRule="auto"/>
            </w:pPr>
            <w:r>
              <w:rPr>
                <w:rFonts w:ascii="Arial" w:hAnsi="Arial" w:eastAsia="Arial" w:cs="Arial"/>
                <w:sz w:val="16"/>
              </w:rPr>
              <w:t xml:space="preserve">In the event of large numbers of participants trained operators should</w:t>
            </w:r>
            <w:r>
              <w:rPr>
                <w:rFonts w:ascii="Arial" w:hAnsi="Arial" w:eastAsia="Arial" w:cs="Arial"/>
                <w:sz w:val="16"/>
              </w:rPr>
              <w:t xml:space="preserve"> </w:t>
            </w:r>
            <w:r>
              <w:rPr>
                <w:rFonts w:ascii="Arial" w:hAnsi="Arial" w:eastAsia="Arial" w:cs="Arial"/>
                <w:sz w:val="16"/>
              </w:rPr>
              <w:t xml:space="preserve">be supplied with the inflatable to aid with large numbers and assist with attaching people to the cords.</w:t>
            </w:r>
            <w:r>
              <w:rPr>
                <w:rFonts w:ascii="Arial" w:hAnsi="Arial" w:eastAsia="Arial" w:cs="Arial"/>
                <w:sz w:val="16"/>
              </w:rPr>
              <w:t xml:space="preserve"> </w:t>
            </w:r>
          </w:p>
        </w:tc>
      </w:tr>
      <w:tr xmlns:wp14="http://schemas.microsoft.com/office/word/2010/wordml" w14:paraId="686E8144" wp14:textId="77777777">
        <w:trPr>
          <w:trHeight w:val="485" w:hRule="atLeast"/>
        </w:trPr>
        <w:tc>
          <w:tcPr>
            <w:tcW w:w="1277" w:type="dxa"/>
            <w:tcBorders>
              <w:top w:val="single" w:color="000000" w:sz="4"/>
              <w:left w:val="single" w:color="000000" w:sz="4"/>
              <w:bottom w:val="single" w:color="000000" w:sz="4"/>
              <w:right w:val="single" w:color="000000" w:sz="4"/>
            </w:tcBorders>
            <w:vAlign w:val="top"/>
          </w:tcPr>
          <w:p w14:paraId="197CF32A"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718D9B65" wp14:textId="77777777">
            <w:pPr>
              <w:spacing w:before="0" w:after="0" w:line="259" w:lineRule="auto"/>
              <w:ind w:left="0"/>
            </w:pPr>
            <w:r>
              <w:rPr>
                <w:rFonts w:ascii="Arial" w:hAnsi="Arial" w:eastAsia="Arial" w:cs="Arial"/>
                <w:sz w:val="16"/>
              </w:rPr>
              <w:t xml:space="preserve">Petrol Blower, Generator</w:t>
            </w:r>
            <w:r>
              <w:rPr>
                <w:rFonts w:ascii="Arial" w:hAnsi="Arial" w:eastAsia="Arial" w:cs="Arial"/>
                <w:sz w:val="16"/>
              </w:rPr>
              <w:t xml:space="preserve"> </w:t>
            </w:r>
          </w:p>
          <w:p w14:paraId="29D6B04F" wp14:textId="77777777">
            <w:pPr>
              <w:spacing w:before="0" w:after="116" w:line="259" w:lineRule="auto"/>
              <w:ind w:left="0"/>
            </w:pPr>
            <w:r>
              <w:rPr>
                <w:rFonts w:ascii="Arial" w:hAnsi="Arial" w:eastAsia="Arial" w:cs="Arial"/>
                <w:sz w:val="4"/>
              </w:rPr>
              <w:t xml:space="preserve"> </w:t>
            </w:r>
          </w:p>
          <w:p w14:paraId="727FB507" wp14:textId="77777777">
            <w:pPr>
              <w:spacing w:before="0" w:after="0" w:line="259" w:lineRule="auto"/>
              <w:ind w:left="0"/>
            </w:pPr>
            <w:r>
              <w:rPr>
                <w:rFonts w:ascii="Arial" w:hAnsi="Arial" w:eastAsia="Arial" w:cs="Arial"/>
                <w:sz w:val="16"/>
              </w:rPr>
              <w:t xml:space="preserve">Risk of fire</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0A6959E7" wp14:textId="77777777">
            <w:pPr>
              <w:spacing w:before="0" w:after="116" w:line="259" w:lineRule="auto"/>
              <w:ind w:left="0"/>
            </w:pPr>
            <w:r>
              <w:rPr>
                <w:rFonts w:ascii="Arial" w:hAnsi="Arial" w:eastAsia="Arial" w:cs="Arial"/>
                <w:sz w:val="4"/>
              </w:rPr>
              <w:t xml:space="preserve"> </w:t>
            </w:r>
          </w:p>
          <w:p w14:paraId="270C31DA" wp14:textId="77777777">
            <w:pPr>
              <w:spacing w:before="0" w:after="0" w:line="259" w:lineRule="auto"/>
              <w:ind w:left="0"/>
            </w:pPr>
            <w:r>
              <w:rPr>
                <w:rFonts w:ascii="Arial" w:hAnsi="Arial" w:eastAsia="Arial" w:cs="Arial"/>
                <w:sz w:val="16"/>
              </w:rPr>
              <w:t xml:space="preserve">Blowers/generators filled with fuel before delivery, units are fire retardant</w:t>
            </w:r>
            <w:r>
              <w:rPr>
                <w:rFonts w:ascii="Arial" w:hAnsi="Arial" w:eastAsia="Arial" w:cs="Arial"/>
                <w:sz w:val="16"/>
              </w:rPr>
              <w:t xml:space="preserve">.</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128C26E1" wp14:textId="77777777">
            <w:pPr>
              <w:spacing w:before="0" w:after="0" w:line="259" w:lineRule="auto"/>
              <w:ind w:left="5"/>
            </w:pPr>
            <w:r>
              <w:rPr>
                <w:rFonts w:ascii="Arial" w:hAnsi="Arial" w:eastAsia="Arial" w:cs="Arial"/>
                <w:sz w:val="16"/>
              </w:rPr>
              <w:t xml:space="preserve">3</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6520F02A"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CBECAB7"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1C368E1A" wp14:textId="77777777">
            <w:pPr>
              <w:spacing w:before="0" w:after="0" w:line="259" w:lineRule="auto"/>
            </w:pPr>
            <w:r>
              <w:rPr>
                <w:rFonts w:ascii="Arial" w:hAnsi="Arial" w:eastAsia="Arial" w:cs="Arial"/>
                <w:sz w:val="16"/>
              </w:rPr>
              <w:t xml:space="preserve">All spare fuel is stored in suitable marked container, and in a safe location, units switched off during re fuelling,</w:t>
            </w:r>
            <w:r>
              <w:rPr>
                <w:rFonts w:ascii="Arial" w:hAnsi="Arial" w:eastAsia="Arial" w:cs="Arial"/>
                <w:sz w:val="16"/>
              </w:rPr>
              <w:t xml:space="preserve"> </w:t>
            </w:r>
          </w:p>
        </w:tc>
      </w:tr>
      <w:tr xmlns:wp14="http://schemas.microsoft.com/office/word/2010/wordml" w14:paraId="41C055F1" wp14:textId="77777777">
        <w:trPr>
          <w:trHeight w:val="422" w:hRule="atLeast"/>
        </w:trPr>
        <w:tc>
          <w:tcPr>
            <w:tcW w:w="1277" w:type="dxa"/>
            <w:tcBorders>
              <w:top w:val="single" w:color="000000" w:sz="4"/>
              <w:left w:val="single" w:color="000000" w:sz="4"/>
              <w:bottom w:val="single" w:color="000000" w:sz="4"/>
              <w:right w:val="single" w:color="000000" w:sz="4"/>
            </w:tcBorders>
            <w:vAlign w:val="top"/>
          </w:tcPr>
          <w:p w14:paraId="5C0AD5EF"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58A53941" wp14:textId="77777777">
            <w:pPr>
              <w:spacing w:before="0" w:after="0" w:line="259" w:lineRule="auto"/>
              <w:ind w:left="0"/>
            </w:pPr>
            <w:r>
              <w:rPr>
                <w:rFonts w:ascii="Arial" w:hAnsi="Arial" w:eastAsia="Arial" w:cs="Arial"/>
                <w:sz w:val="16"/>
              </w:rPr>
              <w:t xml:space="preserve">Choking</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6D76734D" wp14:textId="77777777">
            <w:pPr>
              <w:spacing w:before="0" w:after="0" w:line="259" w:lineRule="auto"/>
              <w:ind w:left="0"/>
            </w:pPr>
            <w:r>
              <w:rPr>
                <w:rFonts w:ascii="Arial" w:hAnsi="Arial" w:eastAsia="Arial" w:cs="Arial"/>
                <w:sz w:val="16"/>
              </w:rPr>
              <w:t xml:space="preserve">No food drinks or chewing gum to be allowed on or near the Inflatable. </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EF85FA1"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49C71973" wp14:textId="77777777">
            <w:pPr>
              <w:spacing w:before="0" w:after="0" w:line="259" w:lineRule="auto"/>
              <w:ind w:left="5"/>
            </w:pPr>
            <w:r>
              <w:rPr>
                <w:rFonts w:ascii="Arial" w:hAnsi="Arial" w:eastAsia="Arial" w:cs="Arial"/>
                <w:sz w:val="16"/>
              </w:rPr>
              <w:t xml:space="preserve">4</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76D556C7" wp14:textId="77777777">
            <w:pPr>
              <w:spacing w:before="0" w:after="0" w:line="259" w:lineRule="auto"/>
              <w:ind w:left="0"/>
            </w:pPr>
            <w:r>
              <w:rPr>
                <w:rFonts w:ascii="Arial" w:hAnsi="Arial" w:eastAsia="Arial" w:cs="Arial"/>
                <w:sz w:val="16"/>
              </w:rPr>
              <w:t xml:space="preserve">4</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0B17BBD8" wp14:textId="77777777">
            <w:pPr>
              <w:spacing w:before="0" w:after="0" w:line="259" w:lineRule="auto"/>
            </w:pPr>
            <w:r>
              <w:rPr>
                <w:rFonts w:ascii="Arial" w:hAnsi="Arial" w:eastAsia="Arial" w:cs="Arial"/>
                <w:sz w:val="16"/>
              </w:rPr>
              <w:t xml:space="preserve">None</w:t>
            </w:r>
            <w:r>
              <w:rPr>
                <w:rFonts w:ascii="Arial" w:hAnsi="Arial" w:eastAsia="Arial" w:cs="Arial"/>
                <w:sz w:val="16"/>
              </w:rPr>
              <w:t xml:space="preserve"> </w:t>
            </w:r>
          </w:p>
        </w:tc>
      </w:tr>
      <w:tr xmlns:wp14="http://schemas.microsoft.com/office/word/2010/wordml" w14:paraId="493741C0" wp14:textId="77777777">
        <w:trPr>
          <w:trHeight w:val="643" w:hRule="atLeast"/>
        </w:trPr>
        <w:tc>
          <w:tcPr>
            <w:tcW w:w="1277" w:type="dxa"/>
            <w:tcBorders>
              <w:top w:val="single" w:color="000000" w:sz="4"/>
              <w:left w:val="single" w:color="000000" w:sz="4"/>
              <w:bottom w:val="single" w:color="000000" w:sz="4"/>
              <w:right w:val="single" w:color="000000" w:sz="4"/>
            </w:tcBorders>
            <w:vAlign w:val="top"/>
          </w:tcPr>
          <w:p w14:paraId="020B5035"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290C1DA3" wp14:textId="77777777">
            <w:pPr>
              <w:spacing w:before="0" w:after="0" w:line="259" w:lineRule="auto"/>
              <w:ind w:left="0"/>
            </w:pPr>
            <w:r>
              <w:rPr>
                <w:rFonts w:ascii="Arial" w:hAnsi="Arial" w:eastAsia="Arial" w:cs="Arial"/>
                <w:sz w:val="16"/>
              </w:rPr>
              <w:t xml:space="preserve">Bungee cords breaking</w:t>
            </w:r>
            <w:r>
              <w:rPr>
                <w:rFonts w:ascii="Arial" w:hAnsi="Arial" w:eastAsia="Arial" w:cs="Arial"/>
                <w:sz w:val="16"/>
              </w:rPr>
              <w:t xml:space="preserve"> </w:t>
            </w:r>
            <w:r>
              <w:rPr>
                <w:rFonts w:ascii="Arial" w:hAnsi="Arial" w:eastAsia="Arial" w:cs="Arial"/>
                <w:sz w:val="16"/>
              </w:rPr>
              <w:t xml:space="preserve">or coming unattached from anchor points or belts.</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3B41645E" wp14:textId="77777777">
            <w:pPr>
              <w:spacing w:before="0" w:after="0" w:line="259" w:lineRule="auto"/>
              <w:ind w:left="0" w:right="4"/>
            </w:pPr>
            <w:r>
              <w:rPr>
                <w:rFonts w:ascii="Arial" w:hAnsi="Arial" w:eastAsia="Arial" w:cs="Arial"/>
                <w:sz w:val="16"/>
              </w:rPr>
              <w:t xml:space="preserve">Responsible person supervising at all times. All anchor points a checked at regular intervals and are safety tested every 12 months. Cords are whipped at each end where attached to the inflatable.</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419A2F52" wp14:textId="77777777">
            <w:pPr>
              <w:spacing w:before="0" w:after="0" w:line="259" w:lineRule="auto"/>
              <w:ind w:left="5"/>
            </w:pPr>
            <w:r>
              <w:rPr>
                <w:rFonts w:ascii="Arial" w:hAnsi="Arial" w:eastAsia="Arial" w:cs="Arial"/>
                <w:sz w:val="16"/>
              </w:rPr>
              <w:t xml:space="preserve">2</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37F7F46A"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7D175ADD" wp14:textId="77777777">
            <w:pPr>
              <w:spacing w:before="0" w:after="0" w:line="259" w:lineRule="auto"/>
              <w:ind w:left="0"/>
            </w:pPr>
            <w:r>
              <w:rPr>
                <w:rFonts w:ascii="Arial" w:hAnsi="Arial" w:eastAsia="Arial" w:cs="Arial"/>
                <w:sz w:val="16"/>
              </w:rPr>
              <w:t xml:space="preserve">1</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3DF5034B" wp14:textId="77777777">
            <w:pPr>
              <w:spacing w:before="0" w:after="0" w:line="259" w:lineRule="auto"/>
            </w:pPr>
            <w:r>
              <w:rPr>
                <w:rFonts w:ascii="Arial" w:hAnsi="Arial" w:eastAsia="Arial" w:cs="Arial"/>
                <w:sz w:val="16"/>
              </w:rPr>
              <w:t xml:space="preserve">Spares are kept near by should a piece of equipment fail.</w:t>
            </w:r>
            <w:r>
              <w:rPr>
                <w:rFonts w:ascii="Arial" w:hAnsi="Arial" w:eastAsia="Arial" w:cs="Arial"/>
                <w:sz w:val="16"/>
              </w:rPr>
              <w:t xml:space="preserve"> </w:t>
            </w:r>
          </w:p>
        </w:tc>
      </w:tr>
      <w:tr xmlns:wp14="http://schemas.microsoft.com/office/word/2010/wordml" w14:paraId="18E5B1B5" wp14:textId="77777777">
        <w:trPr>
          <w:trHeight w:val="514" w:hRule="atLeast"/>
        </w:trPr>
        <w:tc>
          <w:tcPr>
            <w:tcW w:w="1277" w:type="dxa"/>
            <w:tcBorders>
              <w:top w:val="single" w:color="000000" w:sz="4"/>
              <w:left w:val="single" w:color="000000" w:sz="4"/>
              <w:bottom w:val="single" w:color="000000" w:sz="4"/>
              <w:right w:val="single" w:color="000000" w:sz="4"/>
            </w:tcBorders>
            <w:vAlign w:val="top"/>
          </w:tcPr>
          <w:p w14:paraId="65408DFA"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686994FE" wp14:textId="77777777">
            <w:pPr>
              <w:spacing w:before="0" w:after="0" w:line="259" w:lineRule="auto"/>
              <w:ind w:left="0"/>
            </w:pPr>
            <w:r>
              <w:rPr>
                <w:rFonts w:ascii="Arial" w:hAnsi="Arial" w:eastAsia="Arial" w:cs="Arial"/>
                <w:sz w:val="16"/>
              </w:rPr>
              <w:t xml:space="preserve">Emergency</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2EFAEADB" wp14:textId="77777777">
            <w:pPr>
              <w:spacing w:before="0" w:after="0" w:line="259" w:lineRule="auto"/>
              <w:ind w:left="0"/>
            </w:pPr>
            <w:r>
              <w:rPr>
                <w:rFonts w:ascii="Arial" w:hAnsi="Arial" w:eastAsia="Arial" w:cs="Arial"/>
                <w:sz w:val="16"/>
              </w:rPr>
              <w:t xml:space="preserve">In the event that someone is seriously injured, DO NOT move the individual, leave the inflatable switched on and dial 999 immediately.</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2A33CDE5" wp14:textId="77777777">
            <w:pPr>
              <w:spacing w:before="0" w:after="0" w:line="259" w:lineRule="auto"/>
              <w:ind w:left="5"/>
            </w:pPr>
            <w:r>
              <w:rPr>
                <w:rFonts w:ascii="Arial" w:hAnsi="Arial" w:eastAsia="Arial" w:cs="Arial"/>
                <w:sz w:val="16"/>
              </w:rPr>
              <w:t xml:space="preserve">N/a</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02652D3D" wp14:textId="77777777">
            <w:pPr>
              <w:spacing w:before="0" w:after="0" w:line="259" w:lineRule="auto"/>
              <w:ind w:left="5"/>
            </w:pPr>
            <w:r>
              <w:rPr>
                <w:rFonts w:ascii="Arial" w:hAnsi="Arial" w:eastAsia="Arial" w:cs="Arial"/>
                <w:sz w:val="16"/>
              </w:rPr>
              <w:t xml:space="preserve">N/a</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29E3F481" wp14:textId="77777777">
            <w:pPr>
              <w:spacing w:before="0" w:after="0" w:line="259" w:lineRule="auto"/>
              <w:ind w:left="0"/>
            </w:pPr>
            <w:r>
              <w:rPr>
                <w:rFonts w:ascii="Arial" w:hAnsi="Arial" w:eastAsia="Arial" w:cs="Arial"/>
                <w:sz w:val="16"/>
              </w:rPr>
              <w:t xml:space="preserve">N/a</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2C4837B2" wp14:textId="77777777">
            <w:pPr>
              <w:spacing w:before="0" w:after="0" w:line="259" w:lineRule="auto"/>
            </w:pPr>
            <w:r>
              <w:rPr>
                <w:rFonts w:ascii="Arial" w:hAnsi="Arial" w:eastAsia="Arial" w:cs="Arial"/>
                <w:sz w:val="16"/>
              </w:rPr>
              <w:t xml:space="preserve">N/a</w:t>
            </w:r>
            <w:r>
              <w:rPr>
                <w:rFonts w:ascii="Arial" w:hAnsi="Arial" w:eastAsia="Arial" w:cs="Arial"/>
                <w:sz w:val="16"/>
              </w:rPr>
              <w:t xml:space="preserve"> </w:t>
            </w:r>
          </w:p>
        </w:tc>
      </w:tr>
      <w:tr xmlns:wp14="http://schemas.microsoft.com/office/word/2010/wordml" w14:paraId="48FAA625" wp14:textId="77777777">
        <w:trPr>
          <w:trHeight w:val="744" w:hRule="atLeast"/>
        </w:trPr>
        <w:tc>
          <w:tcPr>
            <w:tcW w:w="1277" w:type="dxa"/>
            <w:tcBorders>
              <w:top w:val="single" w:color="000000" w:sz="4"/>
              <w:left w:val="single" w:color="000000" w:sz="4"/>
              <w:bottom w:val="single" w:color="000000" w:sz="4"/>
              <w:right w:val="single" w:color="000000" w:sz="4"/>
            </w:tcBorders>
            <w:vAlign w:val="top"/>
          </w:tcPr>
          <w:p w14:paraId="73F75741" wp14:textId="77777777">
            <w:pPr>
              <w:spacing w:before="0" w:after="0" w:line="259" w:lineRule="auto"/>
              <w:ind w:left="0"/>
            </w:pPr>
            <w:r>
              <w:rPr>
                <w:rFonts w:ascii="Arial" w:hAnsi="Arial" w:eastAsia="Arial" w:cs="Arial"/>
                <w:sz w:val="16"/>
              </w:rPr>
              <w:t xml:space="preserve">Bungee Run</w:t>
            </w:r>
            <w:r>
              <w:rPr>
                <w:rFonts w:ascii="Calibri" w:hAnsi="Calibri" w:eastAsia="Calibri" w:cs="Calibri"/>
                <w:sz w:val="22"/>
              </w:rPr>
              <w:t xml:space="preserve"> </w:t>
            </w:r>
          </w:p>
        </w:tc>
        <w:tc>
          <w:tcPr>
            <w:tcW w:w="2126" w:type="dxa"/>
            <w:tcBorders>
              <w:top w:val="single" w:color="000000" w:sz="4"/>
              <w:left w:val="single" w:color="000000" w:sz="4"/>
              <w:bottom w:val="single" w:color="000000" w:sz="4"/>
              <w:right w:val="single" w:color="000000" w:sz="4"/>
            </w:tcBorders>
            <w:vAlign w:val="top"/>
          </w:tcPr>
          <w:p w14:paraId="108AE21A" wp14:textId="77777777">
            <w:pPr>
              <w:spacing w:before="0" w:after="0" w:line="259" w:lineRule="auto"/>
              <w:ind w:left="0"/>
            </w:pPr>
            <w:r>
              <w:rPr>
                <w:rFonts w:ascii="Arial" w:hAnsi="Arial" w:eastAsia="Arial" w:cs="Arial"/>
                <w:sz w:val="16"/>
              </w:rPr>
              <w:t xml:space="preserve">Injury through insecure anchorage.</w:t>
            </w:r>
            <w:r>
              <w:rPr>
                <w:rFonts w:ascii="Arial" w:hAnsi="Arial" w:eastAsia="Arial" w:cs="Arial"/>
                <w:sz w:val="16"/>
              </w:rPr>
              <w:t xml:space="preserve"> </w:t>
            </w:r>
          </w:p>
        </w:tc>
        <w:tc>
          <w:tcPr>
            <w:tcW w:w="5242" w:type="dxa"/>
            <w:tcBorders>
              <w:top w:val="single" w:color="000000" w:sz="4"/>
              <w:left w:val="single" w:color="000000" w:sz="4"/>
              <w:bottom w:val="single" w:color="000000" w:sz="4"/>
              <w:right w:val="single" w:color="000000" w:sz="4"/>
            </w:tcBorders>
            <w:vAlign w:val="top"/>
          </w:tcPr>
          <w:p w14:paraId="155B4523" wp14:textId="77777777">
            <w:pPr>
              <w:spacing w:before="0" w:after="0" w:line="259" w:lineRule="auto"/>
              <w:ind w:left="0"/>
            </w:pPr>
            <w:r>
              <w:rPr>
                <w:rFonts w:ascii="Arial" w:hAnsi="Arial" w:eastAsia="Arial" w:cs="Arial"/>
                <w:sz w:val="16"/>
              </w:rPr>
              <w:t xml:space="preserve">Never use this unit without proper anchorage in place, It may be blown over in certain wind conditions, If the inflatable unit is not anchored correctly please ensure you tell the erection team before they leave as we keep a tight schedule and may not be able to return immediately.</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2CBADB02" wp14:textId="77777777">
            <w:pPr>
              <w:spacing w:before="0" w:after="0" w:line="259" w:lineRule="auto"/>
              <w:ind w:left="5"/>
            </w:pPr>
            <w:r>
              <w:rPr>
                <w:rFonts w:ascii="Arial" w:hAnsi="Arial" w:eastAsia="Arial" w:cs="Arial"/>
                <w:sz w:val="16"/>
              </w:rPr>
              <w:t xml:space="preserve">1</w:t>
            </w:r>
            <w:r>
              <w:rPr>
                <w:rFonts w:ascii="Arial" w:hAnsi="Arial" w:eastAsia="Arial" w:cs="Arial"/>
                <w:sz w:val="16"/>
              </w:rPr>
              <w:t xml:space="preserve"> </w:t>
            </w:r>
          </w:p>
        </w:tc>
        <w:tc>
          <w:tcPr>
            <w:tcW w:w="1138" w:type="dxa"/>
            <w:tcBorders>
              <w:top w:val="single" w:color="000000" w:sz="4"/>
              <w:left w:val="single" w:color="000000" w:sz="4"/>
              <w:bottom w:val="single" w:color="000000" w:sz="4"/>
              <w:right w:val="single" w:color="000000" w:sz="4"/>
            </w:tcBorders>
            <w:vAlign w:val="top"/>
          </w:tcPr>
          <w:p w14:paraId="6AFB1C40" wp14:textId="77777777">
            <w:pPr>
              <w:spacing w:before="0" w:after="0" w:line="259" w:lineRule="auto"/>
              <w:ind w:left="5"/>
            </w:pPr>
            <w:r>
              <w:rPr>
                <w:rFonts w:ascii="Arial" w:hAnsi="Arial" w:eastAsia="Arial" w:cs="Arial"/>
                <w:sz w:val="16"/>
              </w:rPr>
              <w:t xml:space="preserve">5</w:t>
            </w:r>
            <w:r>
              <w:rPr>
                <w:rFonts w:ascii="Arial" w:hAnsi="Arial" w:eastAsia="Arial" w:cs="Arial"/>
                <w:sz w:val="16"/>
              </w:rPr>
              <w:t xml:space="preserve"> </w:t>
            </w:r>
          </w:p>
        </w:tc>
        <w:tc>
          <w:tcPr>
            <w:tcW w:w="1133" w:type="dxa"/>
            <w:tcBorders>
              <w:top w:val="single" w:color="000000" w:sz="4"/>
              <w:left w:val="single" w:color="000000" w:sz="4"/>
              <w:bottom w:val="single" w:color="000000" w:sz="4"/>
              <w:right w:val="single" w:color="000000" w:sz="4"/>
            </w:tcBorders>
            <w:vAlign w:val="top"/>
          </w:tcPr>
          <w:p w14:paraId="684A1007" wp14:textId="77777777">
            <w:pPr>
              <w:spacing w:before="0" w:after="0" w:line="259" w:lineRule="auto"/>
              <w:ind w:left="0"/>
            </w:pPr>
            <w:r>
              <w:rPr>
                <w:rFonts w:ascii="Arial" w:hAnsi="Arial" w:eastAsia="Arial" w:cs="Arial"/>
                <w:sz w:val="16"/>
              </w:rPr>
              <w:t xml:space="preserve">5</w:t>
            </w:r>
            <w:r>
              <w:rPr>
                <w:rFonts w:ascii="Arial" w:hAnsi="Arial" w:eastAsia="Arial" w:cs="Arial"/>
                <w:sz w:val="16"/>
              </w:rPr>
              <w:t xml:space="preserve"> </w:t>
            </w:r>
          </w:p>
        </w:tc>
        <w:tc>
          <w:tcPr>
            <w:tcW w:w="4253" w:type="dxa"/>
            <w:tcBorders>
              <w:top w:val="single" w:color="000000" w:sz="4"/>
              <w:left w:val="single" w:color="000000" w:sz="4"/>
              <w:bottom w:val="single" w:color="000000" w:sz="4"/>
              <w:right w:val="single" w:color="000000" w:sz="4"/>
            </w:tcBorders>
            <w:vAlign w:val="top"/>
          </w:tcPr>
          <w:p w14:paraId="177F7875" wp14:textId="77777777">
            <w:pPr>
              <w:spacing w:before="0" w:after="0" w:line="259" w:lineRule="auto"/>
            </w:pPr>
            <w:r>
              <w:rPr>
                <w:rFonts w:ascii="Arial" w:hAnsi="Arial" w:eastAsia="Arial" w:cs="Arial"/>
                <w:sz w:val="16"/>
              </w:rPr>
              <w:t xml:space="preserve">None</w:t>
            </w:r>
            <w:r>
              <w:rPr>
                <w:rFonts w:ascii="Arial" w:hAnsi="Arial" w:eastAsia="Arial" w:cs="Arial"/>
                <w:sz w:val="16"/>
              </w:rPr>
              <w:t xml:space="preserve"> </w:t>
            </w:r>
          </w:p>
        </w:tc>
      </w:tr>
    </w:tbl>
    <w:p xmlns:wp14="http://schemas.microsoft.com/office/word/2010/wordml" w14:paraId="100C5B58" wp14:textId="1BFD096C">
      <w:pPr>
        <w:spacing w:before="0" w:after="12" w:line="259" w:lineRule="auto"/>
      </w:pPr>
      <w:r w:rsidRPr="1B0FDF51" w:rsidR="1B0FDF51">
        <w:rPr>
          <w:rFonts w:ascii="Calibri" w:hAnsi="Calibri" w:eastAsia="Calibri" w:cs="Calibri"/>
          <w:sz w:val="16"/>
          <w:szCs w:val="16"/>
        </w:rPr>
        <w:t xml:space="preserve"> </w:t>
      </w:r>
      <w:r w:rsidRPr="1B0FDF51" w:rsidR="1B0FDF51">
        <w:rPr>
          <w:rFonts w:ascii="Calibri" w:hAnsi="Calibri" w:eastAsia="Calibri" w:cs="Calibri"/>
          <w:b w:val="1"/>
          <w:bCs w:val="1"/>
          <w:sz w:val="24"/>
          <w:szCs w:val="24"/>
        </w:rPr>
        <w:t>BJ’s Bouncy Castles Limited</w:t>
      </w:r>
      <w:r w:rsidRPr="1B0FDF51" w:rsidR="1B0FDF51">
        <w:rPr>
          <w:rFonts w:ascii="Calibri" w:hAnsi="Calibri" w:eastAsia="Calibri" w:cs="Calibri"/>
          <w:sz w:val="16"/>
          <w:szCs w:val="16"/>
        </w:rPr>
        <w:t xml:space="preserve"> </w:t>
      </w:r>
    </w:p>
    <w:p xmlns:wp14="http://schemas.microsoft.com/office/word/2010/wordml" w14:paraId="1DA86C2C" wp14:textId="77777777">
      <w:pPr>
        <w:spacing w:before="0" w:after="6" w:line="216" w:lineRule="auto"/>
        <w:ind w:left="136" w:hanging="10"/>
        <w:jc w:val="center"/>
      </w:pPr>
      <w:r>
        <w:rPr>
          <w:rFonts w:ascii="Arial" w:hAnsi="Arial" w:eastAsia="Arial" w:cs="Arial"/>
          <w:sz w:val="16"/>
        </w:rPr>
        <w:t xml:space="preserve">L=Likelihood</w:t>
      </w:r>
      <w:r>
        <w:rPr>
          <w:rFonts w:ascii="Arial" w:hAnsi="Arial" w:eastAsia="Arial" w:cs="Arial"/>
          <w:sz w:val="16"/>
        </w:rPr>
        <w:t xml:space="preserve">   </w:t>
      </w:r>
      <w:r>
        <w:rPr>
          <w:rFonts w:ascii="Arial" w:hAnsi="Arial" w:eastAsia="Arial" w:cs="Arial"/>
          <w:sz w:val="16"/>
        </w:rPr>
        <w:t xml:space="preserve">S=Severity</w:t>
      </w:r>
      <w:r>
        <w:rPr>
          <w:rFonts w:ascii="Arial" w:hAnsi="Arial" w:eastAsia="Arial" w:cs="Arial"/>
          <w:sz w:val="16"/>
        </w:rPr>
        <w:t xml:space="preserve">   </w:t>
      </w:r>
      <w:r>
        <w:rPr>
          <w:rFonts w:ascii="Arial" w:hAnsi="Arial" w:eastAsia="Arial" w:cs="Arial"/>
          <w:sz w:val="16"/>
        </w:rPr>
        <w:t xml:space="preserve">L*S= Risk 1=Low</w:t>
      </w:r>
      <w:r>
        <w:rPr>
          <w:rFonts w:ascii="Arial" w:hAnsi="Arial" w:eastAsia="Arial" w:cs="Arial"/>
          <w:sz w:val="16"/>
        </w:rPr>
        <w:t xml:space="preserve">  </w:t>
      </w:r>
      <w:r>
        <w:rPr>
          <w:rFonts w:ascii="Arial" w:hAnsi="Arial" w:eastAsia="Arial" w:cs="Arial"/>
          <w:sz w:val="16"/>
        </w:rPr>
        <w:t xml:space="preserve">5=High</w:t>
      </w:r>
      <w:r>
        <w:rPr>
          <w:rFonts w:ascii="Arial" w:hAnsi="Arial" w:eastAsia="Arial" w:cs="Arial"/>
          <w:sz w:val="16"/>
        </w:rPr>
        <w:t xml:space="preserve"> </w:t>
      </w:r>
    </w:p>
    <w:p xmlns:wp14="http://schemas.microsoft.com/office/word/2010/wordml" w14:paraId="027931ED" wp14:textId="77777777">
      <w:pPr>
        <w:spacing w:before="0" w:after="0" w:line="259" w:lineRule="auto"/>
        <w:ind w:left="2866"/>
      </w:pPr>
      <w:r>
        <w:rPr>
          <w:rFonts w:ascii="Arial" w:hAnsi="Arial" w:eastAsia="Arial" w:cs="Arial"/>
          <w:sz w:val="16"/>
        </w:rPr>
        <w:t xml:space="preserve">Risk is worked out using numbers 1 </w:t>
      </w:r>
      <w:r>
        <w:rPr>
          <w:rFonts w:ascii="Arial" w:hAnsi="Arial" w:eastAsia="Arial" w:cs="Arial"/>
          <w:sz w:val="16"/>
        </w:rPr>
        <w:t xml:space="preserve">- </w:t>
      </w:r>
      <w:r>
        <w:rPr>
          <w:rFonts w:ascii="Arial" w:hAnsi="Arial" w:eastAsia="Arial" w:cs="Arial"/>
          <w:sz w:val="16"/>
        </w:rPr>
        <w:t xml:space="preserve">5.   The likelihood is given a number and this is multiplied by the number given to the severity of the risk.</w:t>
      </w:r>
      <w:r>
        <w:rPr>
          <w:rFonts w:ascii="Arial" w:hAnsi="Arial" w:eastAsia="Arial" w:cs="Arial"/>
          <w:sz w:val="16"/>
        </w:rPr>
        <w:t xml:space="preserve"> </w:t>
      </w:r>
    </w:p>
    <w:p xmlns:wp14="http://schemas.microsoft.com/office/word/2010/wordml" w14:paraId="62613D85" wp14:textId="77777777">
      <w:pPr>
        <w:spacing w:before="0" w:after="6" w:line="216" w:lineRule="auto"/>
        <w:ind w:left="10" w:hanging="10"/>
        <w:jc w:val="center"/>
      </w:pPr>
      <w:r>
        <w:rPr>
          <w:rFonts w:ascii="Arial" w:hAnsi="Arial" w:eastAsia="Arial" w:cs="Arial"/>
          <w:sz w:val="16"/>
        </w:rPr>
        <w:t xml:space="preserve">The result = the risk factor. This generic risk assessment is brief and we have our own individual assessments for each individual risk, 25 being the worst possible outcome, any item reaching 25 would give serious cause for concern &amp; we would not be able to erect the unit.</w:t>
      </w:r>
      <w:r>
        <w:rPr>
          <w:rFonts w:ascii="Arial" w:hAnsi="Arial" w:eastAsia="Arial" w:cs="Arial"/>
          <w:sz w:val="16"/>
        </w:rPr>
        <w:t xml:space="preserve"> </w:t>
      </w:r>
      <w:r>
        <w:rPr>
          <w:rFonts w:ascii="Arial" w:hAnsi="Arial" w:eastAsia="Arial" w:cs="Arial"/>
          <w:sz w:val="16"/>
        </w:rPr>
        <w:t xml:space="preserve">It is recommended that clients undertake their own risk assessment to suit their requirements.</w:t>
      </w:r>
      <w:r>
        <w:rPr>
          <w:rFonts w:ascii="Times New Roman" w:hAnsi="Times New Roman" w:eastAsia="Times New Roman" w:cs="Times New Roman"/>
          <w:sz w:val="24"/>
        </w:rPr>
        <w:t xml:space="preserve"> </w:t>
      </w:r>
    </w:p>
    <w:sectPr>
      <w:pgSz w:w="16840" w:h="11900" w:orient="landscape"/>
      <w:pgMar w:top="1306" w:right="1556" w:bottom="1440" w:left="1440"/>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wp14="http://schemas.microsoft.com/office/word/2010/wordprocessingDrawing" xmlns:mc="http://schemas.openxmlformats.org/markup-compatibility/2006" xmlns:w14="http://schemas.microsoft.com/office/word/2010/wordml" xmlns:r="http://schemas.openxmlformats.org/officeDocument/2006/relationships" xmlns:w="http://schemas.openxmlformats.org/wordprocessingml/2006/main" xmlns:w15="http://schemas.microsoft.com/office/word/2012/wordml" mc:Ignorable="w14 wp14 w15">
  <w:compat>
    <w:compatSetting w:val="15" w:uri="http://schemas.microsoft.com/office/word" w:name="compatibilityMode"/>
  </w:compat>
  <w14:docId w14:val="75708A46"/>
  <w15:docId w15:val="{361590d2-5f25-46ef-9e04-950489f65d9b}"/>
  <w:rsids>
    <w:rsidRoot w:val="1B0FDF51"/>
    <w:rsid w:val="1B0FDF51"/>
    <w:rsid w:val="75708A4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160" w:line="259" w:lineRule="auto"/>
      <w:ind w:left="0" w:right="0" w:firstLine="0"/>
      <w:jc w:val="left"/>
    </w:pPr>
    <w:rPr>
      <w:rFonts w:ascii="Calibri" w:hAnsi="Calibri" w:eastAsia="Calibri" w:cs="Calibri"/>
      <w:color w:val="000000"/>
      <w:sz w:val="22"/>
    </w:rPr>
  </w:style>
  <w:style w:type="table" w:styleId="TableGrid">
    <w:name w:val="Table Grid"/>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numbering" Target="numbering.xml" Id="rsNumberingId" /><Relationship Type="http://schemas.openxmlformats.org/officeDocument/2006/relationships/settings" Target="/word/settings.xml" Id="rsSettingsId" /><Relationship Type="http://schemas.openxmlformats.org/officeDocument/2006/relationships/styles" Target="styles.xml" Id="rsStylesId"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dc:creator>
  <dc:title>Microsoft Word - Bungee Run - Risk Assessment 2010</dc:title>
  <dc:subject/>
  <keywords/>
  <dcterms:created xsi:type="dcterms:W3CDTF">2019-07-18T17:28:41.0000000Z</dcterms:created>
  <dcterms:modified xsi:type="dcterms:W3CDTF">2019-07-18T17:30:03.0383283Z</dcterms:modified>
  <lastModifiedBy>brian cole</lastModifiedBy>
</coreProperties>
</file>